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24" w:rsidRPr="003362C5" w:rsidRDefault="00B86A66">
      <w:pPr>
        <w:spacing w:after="0" w:line="259" w:lineRule="auto"/>
        <w:ind w:left="0" w:right="3610" w:firstLine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02990" cy="5399405"/>
            <wp:effectExtent l="0" t="0" r="0" b="0"/>
            <wp:docPr id="277" name="Picture 277" descr="C:\Users\User\Downloads\0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2C5">
        <w:rPr>
          <w:b/>
          <w:color w:val="002266"/>
          <w:lang w:val="ru-RU"/>
        </w:rPr>
        <w:t xml:space="preserve"> </w:t>
      </w:r>
    </w:p>
    <w:p w:rsidR="00F76676" w:rsidRDefault="00B86A66" w:rsidP="00F76676">
      <w:pPr>
        <w:spacing w:after="23" w:line="259" w:lineRule="auto"/>
        <w:ind w:left="0" w:right="3836" w:firstLine="0"/>
        <w:rPr>
          <w:lang w:val="ru-RU"/>
        </w:rPr>
      </w:pPr>
      <w:r w:rsidRPr="00F76676">
        <w:rPr>
          <w:lang w:val="ru-RU"/>
        </w:rPr>
        <w:t xml:space="preserve">  </w:t>
      </w:r>
      <w:bookmarkStart w:id="0" w:name="_GoBack"/>
      <w:bookmarkEnd w:id="0"/>
    </w:p>
    <w:p w:rsidR="00F76676" w:rsidRDefault="00F76676" w:rsidP="003362C5">
      <w:pPr>
        <w:spacing w:after="0" w:line="259" w:lineRule="auto"/>
        <w:ind w:left="0" w:firstLine="0"/>
        <w:jc w:val="left"/>
        <w:rPr>
          <w:lang w:val="ru-RU"/>
        </w:rPr>
      </w:pP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proofErr w:type="spellStart"/>
      <w:r w:rsidRPr="00F76676">
        <w:t>Abibullakyzy</w:t>
      </w:r>
      <w:proofErr w:type="spellEnd"/>
      <w:r w:rsidRPr="00F76676">
        <w:t xml:space="preserve"> Amina – Master teacher</w:t>
      </w: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r w:rsidRPr="00F76676">
        <w:t>Amina.okmpu22@mail.ru</w:t>
      </w: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r w:rsidRPr="00F76676">
        <w:t>Mobile communication: +7 777 884 99 04</w:t>
      </w: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r w:rsidRPr="00F76676">
        <w:t>Education: Higher</w:t>
      </w: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r w:rsidRPr="00F76676">
        <w:t xml:space="preserve">2004-2009 at K. </w:t>
      </w:r>
      <w:proofErr w:type="spellStart"/>
      <w:r w:rsidRPr="00F76676">
        <w:t>Kaziev</w:t>
      </w:r>
      <w:proofErr w:type="spellEnd"/>
      <w:r w:rsidRPr="00F76676">
        <w:t xml:space="preserve"> Elementary School;</w:t>
      </w: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r w:rsidRPr="00F76676">
        <w:t xml:space="preserve">2009-2016 Graduated from the Gymnasium No. 65 named after Y. </w:t>
      </w:r>
      <w:proofErr w:type="spellStart"/>
      <w:r w:rsidRPr="00F76676">
        <w:t>Altynsarina</w:t>
      </w:r>
      <w:proofErr w:type="spellEnd"/>
      <w:r w:rsidRPr="00F76676">
        <w:t>.</w:t>
      </w:r>
    </w:p>
    <w:p w:rsidR="00F76676" w:rsidRDefault="00F76676" w:rsidP="00F76676">
      <w:pPr>
        <w:spacing w:after="0" w:line="259" w:lineRule="auto"/>
        <w:ind w:left="0" w:firstLine="0"/>
        <w:jc w:val="left"/>
        <w:rPr>
          <w:lang w:val="ru-RU"/>
        </w:rPr>
      </w:pPr>
      <w:r w:rsidRPr="00F76676">
        <w:t xml:space="preserve">2016-2020 Studied at M. </w:t>
      </w:r>
      <w:proofErr w:type="spellStart"/>
      <w:r w:rsidRPr="00F76676">
        <w:t>Auezov</w:t>
      </w:r>
      <w:proofErr w:type="spellEnd"/>
      <w:r w:rsidRPr="00F76676">
        <w:t xml:space="preserve"> South Kazakhstan State University, Faculty of "Natural Sciences and Pedagogy", specialty "Vocational Training".</w:t>
      </w:r>
    </w:p>
    <w:p w:rsidR="00F76676" w:rsidRDefault="00F76676" w:rsidP="00F76676">
      <w:pPr>
        <w:spacing w:after="0" w:line="259" w:lineRule="auto"/>
        <w:ind w:left="0" w:firstLine="0"/>
        <w:jc w:val="left"/>
        <w:rPr>
          <w:lang w:val="ru-RU"/>
        </w:rPr>
      </w:pPr>
      <w:r w:rsidRPr="00F76676">
        <w:t xml:space="preserve">2020-2022 She studied at M. </w:t>
      </w:r>
      <w:proofErr w:type="spellStart"/>
      <w:r w:rsidRPr="00F76676">
        <w:t>Auezov</w:t>
      </w:r>
      <w:proofErr w:type="spellEnd"/>
      <w:r w:rsidRPr="00F76676">
        <w:t xml:space="preserve"> South Kazakhstan University, Faculty of Higher School of Natural Sciences and Pedagogy, specialty "Vocational Training" and received a Master's degree in Pedagogical Sciences.</w:t>
      </w:r>
    </w:p>
    <w:p w:rsidR="00F76676" w:rsidRDefault="00F76676" w:rsidP="00F76676">
      <w:pPr>
        <w:spacing w:after="0" w:line="259" w:lineRule="auto"/>
        <w:ind w:left="0" w:firstLine="0"/>
        <w:jc w:val="left"/>
      </w:pPr>
      <w:r>
        <w:t>2022 laboratory assistant at South Kazakhstan State Pedagogical University;</w:t>
      </w:r>
    </w:p>
    <w:p w:rsidR="008A4E24" w:rsidRDefault="00F76676" w:rsidP="00F76676">
      <w:pPr>
        <w:spacing w:after="0" w:line="259" w:lineRule="auto"/>
        <w:ind w:left="0" w:firstLine="0"/>
        <w:jc w:val="left"/>
        <w:rPr>
          <w:lang w:val="ru-RU"/>
        </w:rPr>
      </w:pPr>
      <w:r>
        <w:t xml:space="preserve">2022 - </w:t>
      </w:r>
      <w:proofErr w:type="gramStart"/>
      <w:r>
        <w:t>works</w:t>
      </w:r>
      <w:proofErr w:type="gramEnd"/>
      <w:r>
        <w:t xml:space="preserve"> as a teacher at the South Kazakhstan State Pedagogical University.</w:t>
      </w: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r w:rsidRPr="00F76676">
        <w:t>List of scientific papers:</w:t>
      </w: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proofErr w:type="gramStart"/>
      <w:r w:rsidRPr="00F76676">
        <w:lastRenderedPageBreak/>
        <w:t xml:space="preserve">The effectiveness of Distance learning, Materials of the 8th International Conference "Industrial Technologies and Engineering - ICITE-2021" on November 10-11, 2021 at M. </w:t>
      </w:r>
      <w:proofErr w:type="spellStart"/>
      <w:r w:rsidRPr="00F76676">
        <w:t>Auezov</w:t>
      </w:r>
      <w:proofErr w:type="spellEnd"/>
      <w:r w:rsidRPr="00F76676">
        <w:t xml:space="preserve"> South Kazakhstan University – </w:t>
      </w:r>
      <w:proofErr w:type="spellStart"/>
      <w:r w:rsidRPr="00F76676">
        <w:t>Shymkent</w:t>
      </w:r>
      <w:proofErr w:type="spellEnd"/>
      <w:r w:rsidRPr="00F76676">
        <w:t>, 2021-Volume 3 (1).</w:t>
      </w:r>
      <w:proofErr w:type="gramEnd"/>
      <w:r w:rsidRPr="00F76676">
        <w:t xml:space="preserve"> pp. 157-158.</w:t>
      </w:r>
    </w:p>
    <w:p w:rsidR="00F76676" w:rsidRPr="00F76676" w:rsidRDefault="00F76676" w:rsidP="00F76676">
      <w:pPr>
        <w:spacing w:after="0" w:line="259" w:lineRule="auto"/>
        <w:ind w:left="0" w:firstLine="0"/>
        <w:jc w:val="left"/>
      </w:pPr>
      <w:proofErr w:type="spellStart"/>
      <w:proofErr w:type="gramStart"/>
      <w:r w:rsidRPr="00F76676">
        <w:t>Altynsarin's</w:t>
      </w:r>
      <w:proofErr w:type="spellEnd"/>
      <w:r w:rsidRPr="00F76676">
        <w:t xml:space="preserve"> idea of introducing young people to the profession, the series "Pedagogical sciences" of </w:t>
      </w:r>
      <w:proofErr w:type="spellStart"/>
      <w:r w:rsidRPr="00F76676">
        <w:t>KazHK</w:t>
      </w:r>
      <w:proofErr w:type="spellEnd"/>
      <w:r w:rsidRPr="00F76676">
        <w:t xml:space="preserve"> </w:t>
      </w:r>
      <w:proofErr w:type="spellStart"/>
      <w:r w:rsidRPr="00F76676">
        <w:t>im</w:t>
      </w:r>
      <w:proofErr w:type="spellEnd"/>
      <w:r w:rsidRPr="00F76676">
        <w:t>.</w:t>
      </w:r>
      <w:proofErr w:type="gramEnd"/>
      <w:r w:rsidRPr="00F76676">
        <w:t xml:space="preserve"> </w:t>
      </w:r>
      <w:proofErr w:type="spellStart"/>
      <w:proofErr w:type="gramStart"/>
      <w:r w:rsidRPr="00F76676">
        <w:t>Abylai</w:t>
      </w:r>
      <w:proofErr w:type="spellEnd"/>
      <w:r w:rsidRPr="00F76676">
        <w:t xml:space="preserve"> Khan and ATA.</w:t>
      </w:r>
      <w:proofErr w:type="gramEnd"/>
      <w:r w:rsidRPr="00F76676">
        <w:t xml:space="preserve"> Almaty: </w:t>
      </w:r>
      <w:proofErr w:type="spellStart"/>
      <w:r w:rsidRPr="00F76676">
        <w:t>Kazgu</w:t>
      </w:r>
      <w:proofErr w:type="spellEnd"/>
      <w:r w:rsidRPr="00F76676">
        <w:t xml:space="preserve"> </w:t>
      </w:r>
      <w:proofErr w:type="spellStart"/>
      <w:r w:rsidRPr="00F76676">
        <w:t>im</w:t>
      </w:r>
      <w:proofErr w:type="spellEnd"/>
      <w:r w:rsidRPr="00F76676">
        <w:t xml:space="preserve">. </w:t>
      </w:r>
      <w:proofErr w:type="spellStart"/>
      <w:proofErr w:type="gramStart"/>
      <w:r w:rsidRPr="00F76676">
        <w:t>Abylai</w:t>
      </w:r>
      <w:proofErr w:type="spellEnd"/>
      <w:r w:rsidRPr="00F76676">
        <w:t xml:space="preserve"> Khan, No. 2 (61) 2021.</w:t>
      </w:r>
      <w:proofErr w:type="gramEnd"/>
      <w:r w:rsidRPr="00F76676">
        <w:t xml:space="preserve"> pp. 98-104.</w:t>
      </w:r>
    </w:p>
    <w:sectPr w:rsidR="00F76676" w:rsidRPr="00F76676">
      <w:pgSz w:w="11904" w:h="16838"/>
      <w:pgMar w:top="1134" w:right="847" w:bottom="14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24"/>
    <w:rsid w:val="00200490"/>
    <w:rsid w:val="003362C5"/>
    <w:rsid w:val="008A4E24"/>
    <w:rsid w:val="00A24FD1"/>
    <w:rsid w:val="00B86A66"/>
    <w:rsid w:val="00BC4754"/>
    <w:rsid w:val="00F76676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333333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C5"/>
    <w:rPr>
      <w:rFonts w:ascii="Tahoma" w:eastAsia="Times New Roman" w:hAnsi="Tahoma" w:cs="Tahoma"/>
      <w:color w:val="333333"/>
      <w:sz w:val="16"/>
      <w:szCs w:val="16"/>
      <w:lang w:val="en-US" w:eastAsia="en-US" w:bidi="en-US"/>
    </w:rPr>
  </w:style>
  <w:style w:type="character" w:styleId="a5">
    <w:name w:val="Hyperlink"/>
    <w:basedOn w:val="a0"/>
    <w:uiPriority w:val="99"/>
    <w:unhideWhenUsed/>
    <w:rsid w:val="003362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333333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C5"/>
    <w:rPr>
      <w:rFonts w:ascii="Tahoma" w:eastAsia="Times New Roman" w:hAnsi="Tahoma" w:cs="Tahoma"/>
      <w:color w:val="333333"/>
      <w:sz w:val="16"/>
      <w:szCs w:val="16"/>
      <w:lang w:val="en-US" w:eastAsia="en-US" w:bidi="en-US"/>
    </w:rPr>
  </w:style>
  <w:style w:type="character" w:styleId="a5">
    <w:name w:val="Hyperlink"/>
    <w:basedOn w:val="a0"/>
    <w:uiPriority w:val="99"/>
    <w:unhideWhenUsed/>
    <w:rsid w:val="00336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Жексен Меруерт</dc:creator>
  <cp:lastModifiedBy>пк</cp:lastModifiedBy>
  <cp:revision>10</cp:revision>
  <dcterms:created xsi:type="dcterms:W3CDTF">2022-11-16T08:23:00Z</dcterms:created>
  <dcterms:modified xsi:type="dcterms:W3CDTF">2023-01-24T09:48:00Z</dcterms:modified>
</cp:coreProperties>
</file>